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01" w:type="dxa"/>
        <w:tblInd w:w="-5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8"/>
        <w:gridCol w:w="5443"/>
      </w:tblGrid>
      <w:tr w:rsidR="00102C4A" w14:paraId="316004C9" w14:textId="77777777" w:rsidTr="00543D0C">
        <w:trPr>
          <w:trHeight w:val="273"/>
        </w:trPr>
        <w:tc>
          <w:tcPr>
            <w:tcW w:w="4258" w:type="dxa"/>
          </w:tcPr>
          <w:p w14:paraId="73595E34" w14:textId="77777777" w:rsidR="00102C4A" w:rsidRDefault="009A14C4" w:rsidP="00D26C42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UBND HUYỆN LAI VUNG</w:t>
            </w:r>
          </w:p>
        </w:tc>
        <w:tc>
          <w:tcPr>
            <w:tcW w:w="5443" w:type="dxa"/>
          </w:tcPr>
          <w:p w14:paraId="467FD6CB" w14:textId="77777777" w:rsidR="00102C4A" w:rsidRDefault="009A14C4" w:rsidP="00D26C42">
            <w:pPr>
              <w:pStyle w:val="TableParagraph"/>
              <w:spacing w:line="253" w:lineRule="exact"/>
              <w:jc w:val="center"/>
              <w:rPr>
                <w:b/>
                <w:sz w:val="24"/>
              </w:rPr>
            </w:pPr>
            <w:r w:rsidRPr="00543D0C">
              <w:rPr>
                <w:b/>
                <w:sz w:val="26"/>
              </w:rPr>
              <w:t>CỘNG HÒA XÃ HỘI CHỦ NGHĨA VIỆT NAM</w:t>
            </w:r>
          </w:p>
        </w:tc>
      </w:tr>
      <w:tr w:rsidR="00102C4A" w14:paraId="014180C7" w14:textId="77777777" w:rsidTr="00543D0C">
        <w:trPr>
          <w:trHeight w:val="609"/>
        </w:trPr>
        <w:tc>
          <w:tcPr>
            <w:tcW w:w="4258" w:type="dxa"/>
          </w:tcPr>
          <w:p w14:paraId="4BA46118" w14:textId="19FBB42F" w:rsidR="00102C4A" w:rsidRDefault="001644C5" w:rsidP="00D26C42">
            <w:pPr>
              <w:pStyle w:val="TableParagraph"/>
              <w:ind w:right="216"/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3C1E5A" wp14:editId="4FD1834F">
                      <wp:simplePos x="0" y="0"/>
                      <wp:positionH relativeFrom="column">
                        <wp:posOffset>988060</wp:posOffset>
                      </wp:positionH>
                      <wp:positionV relativeFrom="paragraph">
                        <wp:posOffset>372745</wp:posOffset>
                      </wp:positionV>
                      <wp:extent cx="74615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A7DAAD"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8pt,29.35pt" to="136.5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GFEmAEAAIcDAAAOAAAAZHJzL2Uyb0RvYy54bWysU9tO3DAQfUfiHyy/d5OglqJoszyA2pcK&#10;UIEPMM54Y9U3jd1N9u8Ze3ezCFBVIV4cX845M2dmsrycrGEbwKi963izqDkDJ32v3brjjw8/vlxw&#10;FpNwvTDeQce3EPnl6vRkOYYWzvzgTQ/ISMTFdgwdH1IKbVVFOYAVceEDOHpUHq1IdMR11aMYSd2a&#10;6qyuz6vRYx/QS4iRbq93j3xV9JUCmW6VipCY6TjllsqKZX3Ka7VainaNIgxa7tMQH8jCCu0o6Cx1&#10;LZJgf1G/kbJaoo9epYX0tvJKaQnFA7lp6ldu7gcRoHih4sQwlyl+nqy82Vy5O6QyjCG2MdxhdjEp&#10;tPlL+bGpFGs7FwumxCRdfv963nyjksrDU3XkBYzpJ3jL8qbjRrtsQ7Ri8ysmikXQA4QOx8hll7YG&#10;Mti436CY7ilWU9hlKODKINsIamf/p8ntI62CzBSljZlJ9b9Je2ymQRmU/yXO6BLRuzQTrXYe34ua&#10;pkOqaoc/uN55zbaffL8tfSjloG4XZ/vJzOP08lzox/9n9QwAAP//AwBQSwMEFAAGAAgAAAAhAHvg&#10;+bndAAAACQEAAA8AAABkcnMvZG93bnJldi54bWxMj01Pg0AQhu8m/ofNmHizS2sohLI0xo+THhA9&#10;9LhlRyBlZwm7BfTXO8aDHt+ZJ+88k+8X24sJR985UrBeRSCQamc6ahS8vz3dpCB80GR07wgVfKKH&#10;fXF5kevMuJlecapCI7iEfKYVtCEMmZS+btFqv3IDEu8+3Gh14Dg20ox65nLby00UbaXVHfGFVg94&#10;32J9qs5WQfL4XJXD/PDyVcpEluXkQno6KHV9tdztQARcwh8MP/qsDgU7Hd2ZjBc95zjeMqogThMQ&#10;DGyS2zWI4+9AFrn8/0HxDQAA//8DAFBLAQItABQABgAIAAAAIQC2gziS/gAAAOEBAAATAAAAAAAA&#10;AAAAAAAAAAAAAABbQ29udGVudF9UeXBlc10ueG1sUEsBAi0AFAAGAAgAAAAhADj9If/WAAAAlAEA&#10;AAsAAAAAAAAAAAAAAAAALwEAAF9yZWxzLy5yZWxzUEsBAi0AFAAGAAgAAAAhAJa8YUSYAQAAhwMA&#10;AA4AAAAAAAAAAAAAAAAALgIAAGRycy9lMm9Eb2MueG1sUEsBAi0AFAAGAAgAAAAhAHvg+bndAAAA&#10;CQEAAA8AAAAAAAAAAAAAAAAA8gMAAGRycy9kb3ducmV2LnhtbFBLBQYAAAAABAAEAPMAAAD8BAAA&#10;AAA=&#10;" strokecolor="black [3040]"/>
                  </w:pict>
                </mc:Fallback>
              </mc:AlternateContent>
            </w:r>
            <w:r w:rsidR="009A14C4">
              <w:rPr>
                <w:b/>
                <w:sz w:val="24"/>
              </w:rPr>
              <w:t>VĂN PHÒNG HỘI ĐỒNG NHÂN DÂN VÀ UỶ BAN NHÂN DÂN</w:t>
            </w:r>
          </w:p>
        </w:tc>
        <w:tc>
          <w:tcPr>
            <w:tcW w:w="5443" w:type="dxa"/>
          </w:tcPr>
          <w:p w14:paraId="7C2DB9E5" w14:textId="4F9D6BDE" w:rsidR="00102C4A" w:rsidRDefault="0031086D" w:rsidP="00D26C42">
            <w:pPr>
              <w:pStyle w:val="TableParagraph"/>
              <w:spacing w:line="271" w:lineRule="exact"/>
              <w:jc w:val="center"/>
              <w:rPr>
                <w:b/>
                <w:sz w:val="24"/>
              </w:rPr>
            </w:pPr>
            <w:r w:rsidRPr="00543D0C">
              <w:rPr>
                <w:b/>
                <w:noProof/>
                <w:sz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40014F" wp14:editId="33E90560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230505</wp:posOffset>
                      </wp:positionV>
                      <wp:extent cx="20193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929DEE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9pt,18.15pt" to="215.9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P5mQEAAIgDAAAOAAAAZHJzL2Uyb0RvYy54bWysU8tu2zAQvBfIPxC815JToGgFyzkkaC9B&#10;G/TxAQy1tIiSXGLJWvLfd0nbcpEERVH0QvExM7uzu9rczN6JPVCyGHq5XrVSQNA42LDr5fdvH16/&#10;kyJlFQblMEAvD5Dkzfbq1WaKHVzjiG4AEiwSUjfFXo45x65pkh7Bq7TCCIEfDZJXmY+0awZSE6t7&#10;11y37dtmQhoioYaU+Pbu+Ci3Vd8Y0PmzMQmycL3k3HJdqa6PZW22G9XtSMXR6lMa6h+y8MoGDrpI&#10;3amsxE+yz6S81YQJTV5p9A0aYzVUD+xm3T5x83VUEaoXLk6KS5nS/5PVn/a34YG4DFNMXYoPVFzM&#10;hnz5cn5irsU6LMWCOQvNl5zv+zct11Sf35oLMVLKHwG9KJteOhuKD9Wp/X3KHIyhZwgfLqHrLh8c&#10;FLALX8AIO3CwdWXXqYBbR2KvuJ/Dj3XpH2tVZKEY69xCav9MOmELDeqk/C1xQdeIGPJC9DYgvRQ1&#10;z+dUzRF/dn30Wmw/4nCojajl4HZXZ6fRLPP0+7nSLz/Q9hcAAAD//wMAUEsDBBQABgAIAAAAIQD1&#10;9vgo3QAAAAkBAAAPAAAAZHJzL2Rvd25yZXYueG1sTI9BT4NAEIXvJv6HzZj0ZhfEtA2yNEbrSQ+U&#10;evC4ZUcgZWcJuwX01zvGgz2+Ny9vvpdtZ9uJEQffOlIQLyMQSJUzLdUK3g8vtxsQPmgyunOECr7Q&#10;wza/vsp0atxEexzLUAsuIZ9qBU0IfSqlrxq02i9dj8S3TzdYHVgOtTSDnrjcdvIuilbS6pb4Q6N7&#10;fGqwOpVnq2C9ey2Lfnp++y7kWhbF6MLm9KHU4mZ+fAARcA7/YfjFZ3TImenozmS86FjHCaMHBckq&#10;AcGB+yRm4/hnyDyTlwvyHwAAAP//AwBQSwECLQAUAAYACAAAACEAtoM4kv4AAADhAQAAEwAAAAAA&#10;AAAAAAAAAAAAAAAAW0NvbnRlbnRfVHlwZXNdLnhtbFBLAQItABQABgAIAAAAIQA4/SH/1gAAAJQB&#10;AAALAAAAAAAAAAAAAAAAAC8BAABfcmVscy8ucmVsc1BLAQItABQABgAIAAAAIQCggbP5mQEAAIgD&#10;AAAOAAAAAAAAAAAAAAAAAC4CAABkcnMvZTJvRG9jLnhtbFBLAQItABQABgAIAAAAIQD19vgo3QAA&#10;AAkBAAAPAAAAAAAAAAAAAAAAAPMDAABkcnMvZG93bnJldi54bWxQSwUGAAAAAAQABADzAAAA/QQA&#10;AAAA&#10;" strokecolor="black [3040]"/>
                  </w:pict>
                </mc:Fallback>
              </mc:AlternateContent>
            </w:r>
            <w:r w:rsidR="009A14C4" w:rsidRPr="00543D0C">
              <w:rPr>
                <w:b/>
                <w:sz w:val="26"/>
              </w:rPr>
              <w:t>Độc lập - Tự do - Hạnh phúc</w:t>
            </w:r>
          </w:p>
        </w:tc>
      </w:tr>
      <w:tr w:rsidR="00102C4A" w14:paraId="17574FD5" w14:textId="77777777" w:rsidTr="00543D0C">
        <w:trPr>
          <w:trHeight w:val="370"/>
        </w:trPr>
        <w:tc>
          <w:tcPr>
            <w:tcW w:w="4258" w:type="dxa"/>
          </w:tcPr>
          <w:p w14:paraId="48F60C10" w14:textId="006D7B5F" w:rsidR="00102C4A" w:rsidRDefault="009A14C4" w:rsidP="007752DB">
            <w:pPr>
              <w:pStyle w:val="TableParagraph"/>
              <w:spacing w:before="60" w:after="12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Số: </w:t>
            </w:r>
            <w:r w:rsidR="0032468B">
              <w:rPr>
                <w:sz w:val="26"/>
                <w:lang w:val="en-US"/>
              </w:rPr>
              <w:t xml:space="preserve">   </w:t>
            </w:r>
            <w:r w:rsidR="00543D0C">
              <w:rPr>
                <w:sz w:val="26"/>
                <w:lang w:val="en-US"/>
              </w:rPr>
              <w:t xml:space="preserve"> </w:t>
            </w:r>
            <w:r w:rsidR="0032468B">
              <w:rPr>
                <w:sz w:val="26"/>
                <w:lang w:val="en-US"/>
              </w:rPr>
              <w:t xml:space="preserve">    </w:t>
            </w:r>
            <w:r>
              <w:rPr>
                <w:sz w:val="26"/>
              </w:rPr>
              <w:t>/VP-HC</w:t>
            </w:r>
          </w:p>
        </w:tc>
        <w:tc>
          <w:tcPr>
            <w:tcW w:w="5443" w:type="dxa"/>
          </w:tcPr>
          <w:p w14:paraId="22399D61" w14:textId="792F8F02" w:rsidR="00102C4A" w:rsidRPr="009A1E11" w:rsidRDefault="009A14C4" w:rsidP="009A1E11">
            <w:pPr>
              <w:pStyle w:val="TableParagraph"/>
              <w:spacing w:before="60" w:after="120"/>
              <w:jc w:val="center"/>
              <w:rPr>
                <w:i/>
                <w:sz w:val="26"/>
                <w:lang w:val="en-US"/>
              </w:rPr>
            </w:pPr>
            <w:r>
              <w:rPr>
                <w:i/>
                <w:sz w:val="26"/>
              </w:rPr>
              <w:t xml:space="preserve">Lai Vung, ngày </w:t>
            </w:r>
            <w:r w:rsidR="0032468B">
              <w:rPr>
                <w:i/>
                <w:sz w:val="26"/>
                <w:lang w:val="en-US"/>
              </w:rPr>
              <w:t xml:space="preserve">   </w:t>
            </w:r>
            <w:r w:rsidR="00543D0C">
              <w:rPr>
                <w:i/>
                <w:sz w:val="26"/>
                <w:lang w:val="en-US"/>
              </w:rPr>
              <w:t xml:space="preserve"> </w:t>
            </w:r>
            <w:r w:rsidR="0032468B">
              <w:rPr>
                <w:i/>
                <w:sz w:val="26"/>
                <w:lang w:val="en-US"/>
              </w:rPr>
              <w:t xml:space="preserve">  </w:t>
            </w:r>
            <w:r w:rsidR="00FF1044">
              <w:rPr>
                <w:i/>
                <w:sz w:val="26"/>
                <w:lang w:val="en-US"/>
              </w:rPr>
              <w:t xml:space="preserve"> </w:t>
            </w:r>
            <w:r>
              <w:rPr>
                <w:i/>
                <w:sz w:val="26"/>
              </w:rPr>
              <w:t xml:space="preserve">tháng </w:t>
            </w:r>
            <w:r w:rsidR="00CD5C24">
              <w:rPr>
                <w:i/>
                <w:sz w:val="26"/>
                <w:lang w:val="en-US"/>
              </w:rPr>
              <w:t>11</w:t>
            </w:r>
            <w:r>
              <w:rPr>
                <w:i/>
                <w:sz w:val="26"/>
              </w:rPr>
              <w:t xml:space="preserve"> năm 202</w:t>
            </w:r>
            <w:r w:rsidR="00CD5C24">
              <w:rPr>
                <w:i/>
                <w:sz w:val="26"/>
                <w:lang w:val="en-US"/>
              </w:rPr>
              <w:t>4</w:t>
            </w:r>
          </w:p>
        </w:tc>
      </w:tr>
      <w:tr w:rsidR="009A1E11" w:rsidRPr="009A1E11" w14:paraId="04D26CEB" w14:textId="77777777" w:rsidTr="00543D0C">
        <w:trPr>
          <w:trHeight w:val="559"/>
        </w:trPr>
        <w:tc>
          <w:tcPr>
            <w:tcW w:w="4258" w:type="dxa"/>
          </w:tcPr>
          <w:p w14:paraId="5B2458B9" w14:textId="66571FEC" w:rsidR="006B759D" w:rsidRPr="0028188F" w:rsidRDefault="009A14C4" w:rsidP="007752DB">
            <w:pPr>
              <w:pStyle w:val="TableParagraph"/>
              <w:ind w:right="71"/>
              <w:jc w:val="center"/>
              <w:rPr>
                <w:sz w:val="24"/>
                <w:szCs w:val="26"/>
                <w:lang w:val="en-US"/>
              </w:rPr>
            </w:pPr>
            <w:r w:rsidRPr="0028188F">
              <w:rPr>
                <w:sz w:val="24"/>
                <w:szCs w:val="26"/>
              </w:rPr>
              <w:t xml:space="preserve">V/v mời dự </w:t>
            </w:r>
            <w:r w:rsidR="001644C5" w:rsidRPr="0028188F">
              <w:rPr>
                <w:sz w:val="24"/>
                <w:szCs w:val="26"/>
                <w:lang w:val="en-US"/>
              </w:rPr>
              <w:t>họp thông qua dự thảo</w:t>
            </w:r>
          </w:p>
          <w:p w14:paraId="557D3BCC" w14:textId="71A4EF13" w:rsidR="00102C4A" w:rsidRPr="009A4113" w:rsidRDefault="009A14C4" w:rsidP="00543D0C">
            <w:pPr>
              <w:pStyle w:val="TableParagraph"/>
              <w:ind w:right="71"/>
              <w:jc w:val="center"/>
              <w:rPr>
                <w:color w:val="FF0000"/>
                <w:sz w:val="24"/>
                <w:lang w:val="en-US"/>
              </w:rPr>
            </w:pPr>
            <w:r w:rsidRPr="0028188F">
              <w:rPr>
                <w:sz w:val="24"/>
                <w:szCs w:val="26"/>
              </w:rPr>
              <w:t>kế hoạch</w:t>
            </w:r>
            <w:r w:rsidR="006B759D" w:rsidRPr="0028188F">
              <w:rPr>
                <w:sz w:val="24"/>
                <w:szCs w:val="26"/>
                <w:lang w:val="en-US"/>
              </w:rPr>
              <w:t xml:space="preserve"> </w:t>
            </w:r>
            <w:r w:rsidRPr="0028188F">
              <w:rPr>
                <w:sz w:val="24"/>
                <w:szCs w:val="26"/>
              </w:rPr>
              <w:t>sử dụng đất năm 202</w:t>
            </w:r>
            <w:r w:rsidR="009A4113">
              <w:rPr>
                <w:sz w:val="24"/>
                <w:szCs w:val="26"/>
                <w:lang w:val="en-US"/>
              </w:rPr>
              <w:t>5</w:t>
            </w:r>
          </w:p>
        </w:tc>
        <w:tc>
          <w:tcPr>
            <w:tcW w:w="5443" w:type="dxa"/>
          </w:tcPr>
          <w:p w14:paraId="406BDB8C" w14:textId="77777777" w:rsidR="00102C4A" w:rsidRPr="009A1E11" w:rsidRDefault="00102C4A" w:rsidP="00D26C42">
            <w:pPr>
              <w:pStyle w:val="TableParagraph"/>
              <w:jc w:val="center"/>
              <w:rPr>
                <w:color w:val="FF0000"/>
                <w:sz w:val="26"/>
              </w:rPr>
            </w:pPr>
          </w:p>
        </w:tc>
      </w:tr>
    </w:tbl>
    <w:p w14:paraId="690EF0D6" w14:textId="3A962144" w:rsidR="001644C5" w:rsidRPr="009A1E11" w:rsidRDefault="001644C5" w:rsidP="0053199D">
      <w:pPr>
        <w:pStyle w:val="BodyText"/>
        <w:spacing w:before="120"/>
        <w:ind w:firstLine="720"/>
        <w:jc w:val="both"/>
        <w:rPr>
          <w:color w:val="FF0000"/>
          <w:sz w:val="16"/>
        </w:rPr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0"/>
        <w:gridCol w:w="6374"/>
      </w:tblGrid>
      <w:tr w:rsidR="004C0B0E" w:rsidRPr="004C0B0E" w14:paraId="0878C566" w14:textId="77777777" w:rsidTr="00972E9E">
        <w:trPr>
          <w:trHeight w:val="407"/>
        </w:trPr>
        <w:tc>
          <w:tcPr>
            <w:tcW w:w="2840" w:type="dxa"/>
          </w:tcPr>
          <w:p w14:paraId="3AABD48A" w14:textId="77777777" w:rsidR="001644C5" w:rsidRPr="004C0B0E" w:rsidRDefault="001644C5" w:rsidP="008B47D8">
            <w:pPr>
              <w:pStyle w:val="TableParagraph"/>
              <w:jc w:val="right"/>
              <w:rPr>
                <w:sz w:val="28"/>
              </w:rPr>
            </w:pPr>
            <w:r w:rsidRPr="004C0B0E">
              <w:rPr>
                <w:sz w:val="28"/>
              </w:rPr>
              <w:t>Kính gửi:</w:t>
            </w:r>
          </w:p>
        </w:tc>
        <w:tc>
          <w:tcPr>
            <w:tcW w:w="6374" w:type="dxa"/>
          </w:tcPr>
          <w:p w14:paraId="6D05897F" w14:textId="77777777" w:rsidR="001644C5" w:rsidRPr="004C0B0E" w:rsidRDefault="001644C5" w:rsidP="008B47D8">
            <w:pPr>
              <w:pStyle w:val="TableParagraph"/>
              <w:rPr>
                <w:sz w:val="26"/>
              </w:rPr>
            </w:pPr>
          </w:p>
        </w:tc>
      </w:tr>
      <w:tr w:rsidR="004C0B0E" w:rsidRPr="004C0B0E" w14:paraId="125567B6" w14:textId="77777777" w:rsidTr="00972E9E">
        <w:trPr>
          <w:trHeight w:val="471"/>
        </w:trPr>
        <w:tc>
          <w:tcPr>
            <w:tcW w:w="2840" w:type="dxa"/>
          </w:tcPr>
          <w:p w14:paraId="19B6831A" w14:textId="77777777" w:rsidR="006B759D" w:rsidRPr="004C0B0E" w:rsidRDefault="006B759D" w:rsidP="00B1330F">
            <w:pPr>
              <w:pStyle w:val="TableParagraph"/>
              <w:rPr>
                <w:sz w:val="28"/>
              </w:rPr>
            </w:pPr>
          </w:p>
        </w:tc>
        <w:tc>
          <w:tcPr>
            <w:tcW w:w="6374" w:type="dxa"/>
          </w:tcPr>
          <w:p w14:paraId="5ED2796E" w14:textId="77777777" w:rsidR="005E0C88" w:rsidRDefault="006B759D" w:rsidP="00531F29">
            <w:pPr>
              <w:pStyle w:val="TableParagraph"/>
              <w:tabs>
                <w:tab w:val="left" w:pos="4320"/>
              </w:tabs>
              <w:ind w:right="57"/>
              <w:jc w:val="both"/>
              <w:rPr>
                <w:sz w:val="28"/>
              </w:rPr>
            </w:pPr>
            <w:r w:rsidRPr="004C0B0E">
              <w:rPr>
                <w:sz w:val="28"/>
                <w:lang w:val="en-US"/>
              </w:rPr>
              <w:t xml:space="preserve">- </w:t>
            </w:r>
            <w:r w:rsidRPr="004C0B0E">
              <w:rPr>
                <w:sz w:val="28"/>
              </w:rPr>
              <w:t>Các</w:t>
            </w:r>
            <w:r w:rsidR="00BD0A4D" w:rsidRPr="004C0B0E">
              <w:rPr>
                <w:sz w:val="28"/>
                <w:lang w:val="en-US"/>
              </w:rPr>
              <w:t xml:space="preserve"> </w:t>
            </w:r>
            <w:r w:rsidR="005E0C88">
              <w:rPr>
                <w:sz w:val="28"/>
                <w:lang w:val="en-US"/>
              </w:rPr>
              <w:t>Phòng</w:t>
            </w:r>
            <w:r w:rsidRPr="004C0B0E">
              <w:rPr>
                <w:sz w:val="28"/>
              </w:rPr>
              <w:t xml:space="preserve">: </w:t>
            </w:r>
            <w:r w:rsidR="005E0C88">
              <w:rPr>
                <w:sz w:val="28"/>
                <w:lang w:val="en-US"/>
              </w:rPr>
              <w:t xml:space="preserve">Tài nguyên và Môi trường, </w:t>
            </w:r>
            <w:r w:rsidRPr="004C0B0E">
              <w:rPr>
                <w:sz w:val="28"/>
              </w:rPr>
              <w:t>Tài chính - Kế hoạch</w:t>
            </w:r>
            <w:r w:rsidR="005E0C88">
              <w:rPr>
                <w:sz w:val="28"/>
                <w:lang w:val="en-US"/>
              </w:rPr>
              <w:t>,</w:t>
            </w:r>
            <w:r w:rsidRPr="004C0B0E">
              <w:rPr>
                <w:sz w:val="28"/>
              </w:rPr>
              <w:t xml:space="preserve"> Nông nghiệp và PTNT</w:t>
            </w:r>
            <w:r w:rsidR="005E0C88">
              <w:rPr>
                <w:sz w:val="28"/>
                <w:lang w:val="en-US"/>
              </w:rPr>
              <w:t>,</w:t>
            </w:r>
            <w:r w:rsidRPr="004C0B0E">
              <w:rPr>
                <w:sz w:val="28"/>
              </w:rPr>
              <w:t xml:space="preserve"> Giáo dục và </w:t>
            </w:r>
            <w:r w:rsidR="008B47D8" w:rsidRPr="004C0B0E">
              <w:rPr>
                <w:sz w:val="28"/>
                <w:lang w:val="en-US"/>
              </w:rPr>
              <w:t>Đ</w:t>
            </w:r>
            <w:r w:rsidRPr="004C0B0E">
              <w:rPr>
                <w:sz w:val="28"/>
              </w:rPr>
              <w:t>ào tạo</w:t>
            </w:r>
            <w:r w:rsidR="005E0C88">
              <w:rPr>
                <w:sz w:val="28"/>
                <w:lang w:val="en-US"/>
              </w:rPr>
              <w:t>,</w:t>
            </w:r>
            <w:r w:rsidRPr="004C0B0E">
              <w:rPr>
                <w:sz w:val="28"/>
              </w:rPr>
              <w:t xml:space="preserve"> Kinh tế và Hạ tầng</w:t>
            </w:r>
            <w:r w:rsidR="005E0C88">
              <w:rPr>
                <w:sz w:val="28"/>
                <w:lang w:val="en-US"/>
              </w:rPr>
              <w:t>,</w:t>
            </w:r>
            <w:r w:rsidRPr="004C0B0E">
              <w:rPr>
                <w:sz w:val="28"/>
              </w:rPr>
              <w:t xml:space="preserve"> Văn hóa </w:t>
            </w:r>
            <w:r w:rsidR="008B47D8" w:rsidRPr="004C0B0E">
              <w:rPr>
                <w:sz w:val="28"/>
                <w:lang w:val="en-US"/>
              </w:rPr>
              <w:t>và</w:t>
            </w:r>
            <w:r w:rsidRPr="004C0B0E">
              <w:rPr>
                <w:sz w:val="28"/>
              </w:rPr>
              <w:t xml:space="preserve"> Thông tin;</w:t>
            </w:r>
          </w:p>
          <w:p w14:paraId="442C79C5" w14:textId="0FFE7127" w:rsidR="005E0C88" w:rsidRDefault="005E0C88" w:rsidP="00531F29">
            <w:pPr>
              <w:pStyle w:val="TableParagraph"/>
              <w:tabs>
                <w:tab w:val="left" w:pos="4320"/>
              </w:tabs>
              <w:ind w:right="57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- </w:t>
            </w:r>
            <w:r w:rsidR="006B759D" w:rsidRPr="004C0B0E">
              <w:rPr>
                <w:sz w:val="28"/>
              </w:rPr>
              <w:t>B</w:t>
            </w:r>
            <w:r w:rsidR="0028188F" w:rsidRPr="004C0B0E">
              <w:rPr>
                <w:sz w:val="28"/>
                <w:lang w:val="en-US"/>
              </w:rPr>
              <w:t>an quản lý</w:t>
            </w:r>
            <w:r w:rsidR="006B759D" w:rsidRPr="004C0B0E">
              <w:rPr>
                <w:sz w:val="28"/>
              </w:rPr>
              <w:t xml:space="preserve"> </w:t>
            </w:r>
            <w:r w:rsidR="0028188F" w:rsidRPr="004C0B0E">
              <w:rPr>
                <w:sz w:val="28"/>
              </w:rPr>
              <w:t xml:space="preserve">Dự </w:t>
            </w:r>
            <w:r w:rsidR="006B759D" w:rsidRPr="004C0B0E">
              <w:rPr>
                <w:sz w:val="28"/>
              </w:rPr>
              <w:t>án và Phát triển quỹ đất</w:t>
            </w:r>
            <w:r>
              <w:rPr>
                <w:sz w:val="28"/>
                <w:lang w:val="en-US"/>
              </w:rPr>
              <w:t xml:space="preserve"> huyện</w:t>
            </w:r>
            <w:r w:rsidR="00AB0996" w:rsidRPr="004C0B0E">
              <w:rPr>
                <w:sz w:val="28"/>
                <w:lang w:val="en-US"/>
              </w:rPr>
              <w:t>;</w:t>
            </w:r>
          </w:p>
          <w:p w14:paraId="500907AF" w14:textId="77777777" w:rsidR="005E0C88" w:rsidRDefault="005E0C88" w:rsidP="00531F29">
            <w:pPr>
              <w:pStyle w:val="TableParagraph"/>
              <w:tabs>
                <w:tab w:val="left" w:pos="4320"/>
              </w:tabs>
              <w:ind w:right="57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</w:t>
            </w:r>
            <w:r w:rsidR="00AB0996" w:rsidRPr="004C0B0E">
              <w:rPr>
                <w:sz w:val="28"/>
                <w:lang w:val="en-US"/>
              </w:rPr>
              <w:t xml:space="preserve"> Công an huyện</w:t>
            </w:r>
            <w:r>
              <w:rPr>
                <w:sz w:val="28"/>
                <w:lang w:val="en-US"/>
              </w:rPr>
              <w:t>;</w:t>
            </w:r>
          </w:p>
          <w:p w14:paraId="717873A7" w14:textId="3099E2FD" w:rsidR="006B759D" w:rsidRPr="004C0B0E" w:rsidRDefault="005E0C88" w:rsidP="00531F29">
            <w:pPr>
              <w:pStyle w:val="TableParagraph"/>
              <w:tabs>
                <w:tab w:val="left" w:pos="4320"/>
              </w:tabs>
              <w:ind w:right="57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 w:rsidR="00AB0996" w:rsidRPr="004C0B0E">
              <w:rPr>
                <w:sz w:val="28"/>
                <w:lang w:val="en-US"/>
              </w:rPr>
              <w:t xml:space="preserve"> </w:t>
            </w:r>
            <w:r w:rsidR="00AB0996" w:rsidRPr="004C0B0E">
              <w:rPr>
                <w:sz w:val="28"/>
                <w:szCs w:val="28"/>
              </w:rPr>
              <w:t xml:space="preserve">Ban </w:t>
            </w:r>
            <w:r>
              <w:rPr>
                <w:sz w:val="28"/>
                <w:szCs w:val="28"/>
                <w:lang w:val="en-US"/>
              </w:rPr>
              <w:t>C</w:t>
            </w:r>
            <w:r w:rsidR="00AB0996" w:rsidRPr="004C0B0E">
              <w:rPr>
                <w:sz w:val="28"/>
                <w:szCs w:val="28"/>
              </w:rPr>
              <w:t xml:space="preserve">hỉ huy </w:t>
            </w:r>
            <w:r>
              <w:rPr>
                <w:sz w:val="28"/>
                <w:szCs w:val="28"/>
                <w:lang w:val="en-US"/>
              </w:rPr>
              <w:t>Qu</w:t>
            </w:r>
            <w:r w:rsidR="00AB0996" w:rsidRPr="004C0B0E">
              <w:rPr>
                <w:sz w:val="28"/>
                <w:szCs w:val="28"/>
              </w:rPr>
              <w:t>ân sự huyện</w:t>
            </w:r>
            <w:r w:rsidR="006B759D" w:rsidRPr="004C0B0E">
              <w:rPr>
                <w:sz w:val="28"/>
              </w:rPr>
              <w:t xml:space="preserve">; </w:t>
            </w:r>
          </w:p>
          <w:p w14:paraId="34F9B2E6" w14:textId="46F02EF9" w:rsidR="006B759D" w:rsidRPr="004C0B0E" w:rsidRDefault="006B759D" w:rsidP="00531F29">
            <w:pPr>
              <w:pStyle w:val="TableParagraph"/>
              <w:tabs>
                <w:tab w:val="left" w:pos="4330"/>
              </w:tabs>
              <w:ind w:right="57"/>
              <w:jc w:val="both"/>
              <w:rPr>
                <w:sz w:val="28"/>
                <w:lang w:val="en-US"/>
              </w:rPr>
            </w:pPr>
            <w:r w:rsidRPr="004C0B0E">
              <w:rPr>
                <w:sz w:val="28"/>
                <w:lang w:val="en-US"/>
              </w:rPr>
              <w:t xml:space="preserve">- </w:t>
            </w:r>
            <w:r w:rsidR="00F4777B" w:rsidRPr="004C0B0E">
              <w:rPr>
                <w:sz w:val="28"/>
              </w:rPr>
              <w:t>Công ty Cổ phần Tư vấn thiết kế xây dựng thương mại và dịch vụ Đại Nam</w:t>
            </w:r>
            <w:r w:rsidRPr="004C0B0E">
              <w:rPr>
                <w:sz w:val="28"/>
              </w:rPr>
              <w:t>;</w:t>
            </w:r>
          </w:p>
          <w:p w14:paraId="32F4084A" w14:textId="78E1FD31" w:rsidR="00AB0996" w:rsidRPr="004C0B0E" w:rsidRDefault="00AB0996" w:rsidP="00531F29">
            <w:pPr>
              <w:pStyle w:val="TableParagraph"/>
              <w:tabs>
                <w:tab w:val="left" w:pos="4330"/>
              </w:tabs>
              <w:ind w:right="57"/>
              <w:jc w:val="both"/>
              <w:rPr>
                <w:sz w:val="28"/>
                <w:lang w:val="en-US"/>
              </w:rPr>
            </w:pPr>
            <w:r w:rsidRPr="004C0B0E">
              <w:rPr>
                <w:sz w:val="28"/>
                <w:lang w:val="en-US"/>
              </w:rPr>
              <w:t>- Chi nhánh Văn phòng Đăng ký đất đai huyện</w:t>
            </w:r>
            <w:r w:rsidR="004D48AA">
              <w:rPr>
                <w:sz w:val="28"/>
                <w:lang w:val="en-US"/>
              </w:rPr>
              <w:t xml:space="preserve"> Lai Vung</w:t>
            </w:r>
            <w:r w:rsidR="005E0C88">
              <w:rPr>
                <w:sz w:val="28"/>
                <w:lang w:val="en-US"/>
              </w:rPr>
              <w:t>;</w:t>
            </w:r>
          </w:p>
          <w:p w14:paraId="09D02CDA" w14:textId="76F6B902" w:rsidR="006B759D" w:rsidRPr="004C0B0E" w:rsidRDefault="006B759D" w:rsidP="00531F29">
            <w:pPr>
              <w:pStyle w:val="TableParagraph"/>
              <w:ind w:right="57"/>
              <w:rPr>
                <w:sz w:val="26"/>
              </w:rPr>
            </w:pPr>
            <w:r w:rsidRPr="004C0B0E">
              <w:rPr>
                <w:sz w:val="28"/>
                <w:lang w:val="en-US"/>
              </w:rPr>
              <w:t xml:space="preserve">- </w:t>
            </w:r>
            <w:r w:rsidRPr="004C0B0E">
              <w:rPr>
                <w:sz w:val="28"/>
              </w:rPr>
              <w:t>Ủy ban nhân dân các xã, thị</w:t>
            </w:r>
            <w:r w:rsidRPr="004C0B0E">
              <w:rPr>
                <w:spacing w:val="-6"/>
                <w:sz w:val="28"/>
              </w:rPr>
              <w:t xml:space="preserve"> </w:t>
            </w:r>
            <w:r w:rsidRPr="004C0B0E">
              <w:rPr>
                <w:sz w:val="28"/>
              </w:rPr>
              <w:t>trấn.</w:t>
            </w:r>
          </w:p>
        </w:tc>
      </w:tr>
    </w:tbl>
    <w:p w14:paraId="2C8701B3" w14:textId="77777777" w:rsidR="001644C5" w:rsidRPr="009A1E11" w:rsidRDefault="001644C5" w:rsidP="00BC22F3">
      <w:pPr>
        <w:pStyle w:val="BodyText"/>
        <w:ind w:firstLine="720"/>
        <w:jc w:val="both"/>
        <w:rPr>
          <w:color w:val="FF0000"/>
          <w:sz w:val="16"/>
        </w:rPr>
      </w:pPr>
    </w:p>
    <w:p w14:paraId="54D9C984" w14:textId="3F50C08B" w:rsidR="0032375D" w:rsidRPr="004C0B0E" w:rsidRDefault="009A14C4" w:rsidP="008C5F83">
      <w:pPr>
        <w:pStyle w:val="BodyText"/>
        <w:spacing w:after="120"/>
        <w:ind w:firstLine="720"/>
        <w:jc w:val="both"/>
      </w:pPr>
      <w:r w:rsidRPr="004C0B0E">
        <w:t xml:space="preserve">Thực hiện ý kiến chỉ đạo </w:t>
      </w:r>
      <w:r w:rsidR="005E0C88">
        <w:rPr>
          <w:lang w:val="en-US"/>
        </w:rPr>
        <w:t xml:space="preserve">của </w:t>
      </w:r>
      <w:r w:rsidR="009A4113">
        <w:rPr>
          <w:lang w:val="en-US"/>
        </w:rPr>
        <w:t xml:space="preserve">Phó </w:t>
      </w:r>
      <w:r w:rsidR="00071E15" w:rsidRPr="004C0B0E">
        <w:t>Chủ tịch Ủy ban nhân dân huyện</w:t>
      </w:r>
      <w:r w:rsidR="00972E9E">
        <w:rPr>
          <w:lang w:val="en-US"/>
        </w:rPr>
        <w:t xml:space="preserve"> Nguyễn Hữu Hiền</w:t>
      </w:r>
      <w:r w:rsidR="005E0C88">
        <w:rPr>
          <w:lang w:val="en-US"/>
        </w:rPr>
        <w:t>,</w:t>
      </w:r>
      <w:r w:rsidRPr="004C0B0E">
        <w:t xml:space="preserve"> Văn phòng Hội đồng nhân dân và Ủy ban nhân dân huyện kính mời đại diện lãnh đạo các </w:t>
      </w:r>
      <w:r w:rsidR="005E0C88">
        <w:rPr>
          <w:lang w:val="en-US"/>
        </w:rPr>
        <w:t xml:space="preserve">cơ quan, </w:t>
      </w:r>
      <w:r w:rsidRPr="004C0B0E">
        <w:t xml:space="preserve">đơn vị </w:t>
      </w:r>
      <w:r w:rsidR="005E0C88">
        <w:rPr>
          <w:lang w:val="en-US"/>
        </w:rPr>
        <w:t>tham</w:t>
      </w:r>
      <w:r w:rsidRPr="004C0B0E">
        <w:t xml:space="preserve"> dự</w:t>
      </w:r>
      <w:r w:rsidR="005E0C88">
        <w:rPr>
          <w:lang w:val="en-US"/>
        </w:rPr>
        <w:t xml:space="preserve"> cuộc</w:t>
      </w:r>
      <w:r w:rsidRPr="004C0B0E">
        <w:t xml:space="preserve"> họp </w:t>
      </w:r>
      <w:r w:rsidR="00DD77A1" w:rsidRPr="004C0B0E">
        <w:rPr>
          <w:lang w:val="en-US"/>
        </w:rPr>
        <w:t xml:space="preserve">thông qua </w:t>
      </w:r>
      <w:r w:rsidR="007A65EA" w:rsidRPr="004C0B0E">
        <w:rPr>
          <w:lang w:val="en-US"/>
        </w:rPr>
        <w:t>dự thảo</w:t>
      </w:r>
      <w:r w:rsidRPr="004C0B0E">
        <w:t xml:space="preserve"> Kế hoạch sử dụng đất năm 202</w:t>
      </w:r>
      <w:r w:rsidR="009A4113">
        <w:rPr>
          <w:lang w:val="en-US"/>
        </w:rPr>
        <w:t>5</w:t>
      </w:r>
      <w:r w:rsidR="005E0C88">
        <w:rPr>
          <w:lang w:val="en-US"/>
        </w:rPr>
        <w:t xml:space="preserve">, cụ thể </w:t>
      </w:r>
      <w:r w:rsidRPr="004C0B0E">
        <w:t>như</w:t>
      </w:r>
      <w:r w:rsidRPr="004C0B0E">
        <w:rPr>
          <w:spacing w:val="-4"/>
        </w:rPr>
        <w:t xml:space="preserve"> </w:t>
      </w:r>
      <w:r w:rsidRPr="004C0B0E">
        <w:t>sau:</w:t>
      </w:r>
    </w:p>
    <w:p w14:paraId="41A7A705" w14:textId="6BD0CDD2" w:rsidR="0032375D" w:rsidRPr="008C5F83" w:rsidRDefault="005E0C88" w:rsidP="008C5F83">
      <w:pPr>
        <w:pStyle w:val="BodyText"/>
        <w:spacing w:after="120"/>
        <w:ind w:firstLine="720"/>
        <w:jc w:val="both"/>
        <w:rPr>
          <w:lang w:val="en-US"/>
        </w:rPr>
      </w:pPr>
      <w:r>
        <w:rPr>
          <w:b/>
          <w:lang w:val="en-US"/>
        </w:rPr>
        <w:t xml:space="preserve">1. </w:t>
      </w:r>
      <w:r w:rsidR="009A14C4" w:rsidRPr="008C5F83">
        <w:rPr>
          <w:b/>
        </w:rPr>
        <w:t xml:space="preserve">Thành phần: </w:t>
      </w:r>
      <w:r w:rsidR="00BD0A4D" w:rsidRPr="008C5F83">
        <w:t xml:space="preserve">Như </w:t>
      </w:r>
      <w:r>
        <w:rPr>
          <w:lang w:val="en-US"/>
        </w:rPr>
        <w:t>kính gửi.</w:t>
      </w:r>
    </w:p>
    <w:p w14:paraId="7DD02C7B" w14:textId="71251894" w:rsidR="0032375D" w:rsidRPr="008C5F83" w:rsidRDefault="005E0C88" w:rsidP="008C5F83">
      <w:pPr>
        <w:pStyle w:val="BodyText"/>
        <w:spacing w:after="120"/>
        <w:ind w:firstLine="720"/>
        <w:jc w:val="both"/>
      </w:pPr>
      <w:r>
        <w:rPr>
          <w:b/>
          <w:lang w:val="en-US"/>
        </w:rPr>
        <w:t xml:space="preserve">2. </w:t>
      </w:r>
      <w:r w:rsidR="009A14C4" w:rsidRPr="008C5F83">
        <w:rPr>
          <w:b/>
        </w:rPr>
        <w:t xml:space="preserve">Thời gian: </w:t>
      </w:r>
      <w:r w:rsidR="009A14C4" w:rsidRPr="008C5F83">
        <w:t xml:space="preserve">Lúc </w:t>
      </w:r>
      <w:r w:rsidR="008C5F83" w:rsidRPr="008C5F83">
        <w:rPr>
          <w:lang w:val="en-US"/>
        </w:rPr>
        <w:t>08</w:t>
      </w:r>
      <w:r w:rsidR="009A14C4" w:rsidRPr="008C5F83">
        <w:t xml:space="preserve"> giờ</w:t>
      </w:r>
      <w:r w:rsidR="00F4777B" w:rsidRPr="008C5F83">
        <w:rPr>
          <w:lang w:val="en-US"/>
        </w:rPr>
        <w:t xml:space="preserve"> </w:t>
      </w:r>
      <w:r w:rsidR="008C5F83" w:rsidRPr="008C5F83">
        <w:rPr>
          <w:lang w:val="en-US"/>
        </w:rPr>
        <w:t>0</w:t>
      </w:r>
      <w:r w:rsidR="00F4777B" w:rsidRPr="008C5F83">
        <w:rPr>
          <w:lang w:val="en-US"/>
        </w:rPr>
        <w:t>0 phút</w:t>
      </w:r>
      <w:r w:rsidR="009A14C4" w:rsidRPr="008C5F83">
        <w:t xml:space="preserve">, ngày </w:t>
      </w:r>
      <w:r w:rsidR="009A4113">
        <w:rPr>
          <w:lang w:val="en-US"/>
        </w:rPr>
        <w:t>19</w:t>
      </w:r>
      <w:r w:rsidR="00865591" w:rsidRPr="008C5F83">
        <w:rPr>
          <w:lang w:val="en-US"/>
        </w:rPr>
        <w:t xml:space="preserve"> </w:t>
      </w:r>
      <w:r w:rsidR="009A14C4" w:rsidRPr="008C5F83">
        <w:t xml:space="preserve">tháng </w:t>
      </w:r>
      <w:r w:rsidR="009A4113">
        <w:rPr>
          <w:lang w:val="en-US"/>
        </w:rPr>
        <w:t>11</w:t>
      </w:r>
      <w:r w:rsidR="009A14C4" w:rsidRPr="008C5F83">
        <w:t xml:space="preserve"> năm 202</w:t>
      </w:r>
      <w:r w:rsidR="009A4113">
        <w:rPr>
          <w:lang w:val="en-US"/>
        </w:rPr>
        <w:t>4</w:t>
      </w:r>
      <w:r w:rsidR="009A14C4" w:rsidRPr="008C5F83">
        <w:t xml:space="preserve"> (thứ </w:t>
      </w:r>
      <w:r w:rsidR="009A4113">
        <w:rPr>
          <w:lang w:val="en-US"/>
        </w:rPr>
        <w:t>ba</w:t>
      </w:r>
      <w:r w:rsidR="009A14C4" w:rsidRPr="008C5F83">
        <w:t>).</w:t>
      </w:r>
    </w:p>
    <w:p w14:paraId="52704171" w14:textId="421D6FB3" w:rsidR="0032375D" w:rsidRPr="008C5F83" w:rsidRDefault="005E0C88" w:rsidP="008C5F83">
      <w:pPr>
        <w:pStyle w:val="BodyText"/>
        <w:spacing w:after="120"/>
        <w:ind w:firstLine="720"/>
        <w:jc w:val="both"/>
        <w:rPr>
          <w:lang w:val="en-US"/>
        </w:rPr>
      </w:pPr>
      <w:r>
        <w:rPr>
          <w:b/>
          <w:lang w:val="en-US"/>
        </w:rPr>
        <w:t xml:space="preserve">3. </w:t>
      </w:r>
      <w:r w:rsidR="009A14C4" w:rsidRPr="008C5F83">
        <w:rPr>
          <w:b/>
        </w:rPr>
        <w:t xml:space="preserve">Địa điểm: </w:t>
      </w:r>
      <w:r w:rsidR="009A4113" w:rsidRPr="009A4113">
        <w:rPr>
          <w:bCs/>
          <w:lang w:val="en-US"/>
        </w:rPr>
        <w:t>Hội trường lầu 2</w:t>
      </w:r>
      <w:r w:rsidR="0038518C" w:rsidRPr="008C5F83">
        <w:rPr>
          <w:lang w:val="en-US"/>
        </w:rPr>
        <w:t xml:space="preserve"> UBND huyện</w:t>
      </w:r>
      <w:r>
        <w:rPr>
          <w:lang w:val="en-US"/>
        </w:rPr>
        <w:t>.</w:t>
      </w:r>
    </w:p>
    <w:p w14:paraId="3BEA6334" w14:textId="5AF7FCD9" w:rsidR="0032375D" w:rsidRPr="008C5F83" w:rsidRDefault="005E0C88" w:rsidP="008C5F83">
      <w:pPr>
        <w:pStyle w:val="BodyText"/>
        <w:spacing w:after="120"/>
        <w:ind w:firstLine="720"/>
        <w:jc w:val="both"/>
      </w:pPr>
      <w:r>
        <w:rPr>
          <w:b/>
          <w:lang w:val="en-US"/>
        </w:rPr>
        <w:t xml:space="preserve">4. </w:t>
      </w:r>
      <w:r w:rsidR="009A14C4" w:rsidRPr="008C5F83">
        <w:rPr>
          <w:b/>
        </w:rPr>
        <w:t xml:space="preserve">Chủ trì cuộc họp: </w:t>
      </w:r>
      <w:r w:rsidR="00EB0B43" w:rsidRPr="008C5F83">
        <w:rPr>
          <w:lang w:val="en-US"/>
        </w:rPr>
        <w:t xml:space="preserve">Ông Nguyễn Hữu Hiền, </w:t>
      </w:r>
      <w:r w:rsidR="005E023A" w:rsidRPr="008C5F83">
        <w:rPr>
          <w:lang w:val="en-US"/>
        </w:rPr>
        <w:t xml:space="preserve">Phó </w:t>
      </w:r>
      <w:r w:rsidR="005E023A" w:rsidRPr="008C5F83">
        <w:t xml:space="preserve">Chủ tịch </w:t>
      </w:r>
      <w:r w:rsidR="00EB0B43" w:rsidRPr="008C5F83">
        <w:rPr>
          <w:lang w:val="en-US"/>
        </w:rPr>
        <w:t>UBND</w:t>
      </w:r>
      <w:r w:rsidR="005E023A" w:rsidRPr="008C5F83">
        <w:t xml:space="preserve"> huyện</w:t>
      </w:r>
      <w:r w:rsidR="009A14C4" w:rsidRPr="008C5F83">
        <w:t>.</w:t>
      </w:r>
    </w:p>
    <w:p w14:paraId="7040BA1B" w14:textId="76ABFF33" w:rsidR="0032375D" w:rsidRPr="005E0C88" w:rsidRDefault="005E0C88" w:rsidP="008C5F83">
      <w:pPr>
        <w:pStyle w:val="BodyText"/>
        <w:spacing w:after="120"/>
        <w:ind w:firstLine="720"/>
        <w:jc w:val="both"/>
        <w:rPr>
          <w:b/>
          <w:bCs/>
          <w:i/>
          <w:iCs/>
          <w:u w:val="single"/>
        </w:rPr>
      </w:pPr>
      <w:r w:rsidRPr="005E0C88">
        <w:rPr>
          <w:b/>
          <w:bCs/>
          <w:i/>
          <w:iCs/>
          <w:u w:val="single"/>
          <w:lang w:val="en-US"/>
        </w:rPr>
        <w:t>*</w:t>
      </w:r>
      <w:r w:rsidR="009A14C4" w:rsidRPr="005E0C88">
        <w:rPr>
          <w:b/>
          <w:bCs/>
          <w:i/>
          <w:iCs/>
          <w:u w:val="single"/>
        </w:rPr>
        <w:t>Lưu ý:</w:t>
      </w:r>
    </w:p>
    <w:p w14:paraId="5658F4F2" w14:textId="3672447E" w:rsidR="00F25DE0" w:rsidRDefault="00F25DE0" w:rsidP="008C5F83">
      <w:pPr>
        <w:pStyle w:val="BodyText"/>
        <w:spacing w:after="120"/>
        <w:ind w:firstLine="720"/>
        <w:jc w:val="both"/>
        <w:rPr>
          <w:i/>
          <w:iCs/>
          <w:lang w:val="en-US"/>
        </w:rPr>
      </w:pPr>
      <w:r>
        <w:rPr>
          <w:i/>
          <w:iCs/>
          <w:lang w:val="en-US"/>
        </w:rPr>
        <w:t>- Ủy ban nhân dân các xã, thị trấn mời thêm công chức địa chính cùng dự.</w:t>
      </w:r>
    </w:p>
    <w:p w14:paraId="2C80730C" w14:textId="1C071262" w:rsidR="0032375D" w:rsidRPr="00972E9E" w:rsidRDefault="009A14C4" w:rsidP="008C5F83">
      <w:pPr>
        <w:pStyle w:val="BodyText"/>
        <w:spacing w:after="120"/>
        <w:ind w:firstLine="720"/>
        <w:jc w:val="both"/>
        <w:rPr>
          <w:i/>
          <w:iCs/>
          <w:spacing w:val="-4"/>
          <w:lang w:val="en-US"/>
        </w:rPr>
      </w:pPr>
      <w:r w:rsidRPr="00972E9E">
        <w:rPr>
          <w:i/>
          <w:iCs/>
          <w:spacing w:val="-4"/>
        </w:rPr>
        <w:t>-</w:t>
      </w:r>
      <w:r w:rsidRPr="00972E9E">
        <w:rPr>
          <w:b/>
          <w:i/>
          <w:iCs/>
          <w:spacing w:val="-4"/>
        </w:rPr>
        <w:t xml:space="preserve"> </w:t>
      </w:r>
      <w:r w:rsidR="00BD0A4D" w:rsidRPr="00972E9E">
        <w:rPr>
          <w:i/>
          <w:iCs/>
          <w:spacing w:val="-4"/>
        </w:rPr>
        <w:t xml:space="preserve">Phòng </w:t>
      </w:r>
      <w:r w:rsidRPr="00972E9E">
        <w:rPr>
          <w:i/>
          <w:iCs/>
          <w:spacing w:val="-4"/>
        </w:rPr>
        <w:t>Tài nguyên và Môi trường phối hợp đơn vị tư vấn</w:t>
      </w:r>
      <w:r w:rsidR="008C5F83" w:rsidRPr="00972E9E">
        <w:rPr>
          <w:i/>
          <w:iCs/>
          <w:spacing w:val="-4"/>
          <w:lang w:val="en-US"/>
        </w:rPr>
        <w:t xml:space="preserve"> (</w:t>
      </w:r>
      <w:r w:rsidR="008C5F83" w:rsidRPr="00972E9E">
        <w:rPr>
          <w:i/>
          <w:iCs/>
          <w:spacing w:val="-4"/>
        </w:rPr>
        <w:t>Công ty Cổ phần Tư vấn thiết kế xây dựng thương mại và dịch vụ Đại Nam</w:t>
      </w:r>
      <w:r w:rsidR="008C5F83" w:rsidRPr="00972E9E">
        <w:rPr>
          <w:i/>
          <w:iCs/>
          <w:spacing w:val="-4"/>
          <w:lang w:val="en-US"/>
        </w:rPr>
        <w:t>)</w:t>
      </w:r>
      <w:r w:rsidR="00BD0A4D" w:rsidRPr="00972E9E">
        <w:rPr>
          <w:i/>
          <w:iCs/>
          <w:spacing w:val="-4"/>
        </w:rPr>
        <w:t xml:space="preserve"> chuẩn bị nội dung cuộc họp</w:t>
      </w:r>
      <w:r w:rsidR="00BD0A4D" w:rsidRPr="00972E9E">
        <w:rPr>
          <w:i/>
          <w:iCs/>
          <w:spacing w:val="-4"/>
          <w:lang w:val="en-US"/>
        </w:rPr>
        <w:t>.</w:t>
      </w:r>
    </w:p>
    <w:p w14:paraId="70C604E2" w14:textId="01CEDD6E" w:rsidR="0032375D" w:rsidRPr="005E0C88" w:rsidRDefault="00CD65C2" w:rsidP="008C5F83">
      <w:pPr>
        <w:pStyle w:val="BodyText"/>
        <w:spacing w:after="120"/>
        <w:ind w:firstLine="720"/>
        <w:jc w:val="both"/>
        <w:rPr>
          <w:i/>
          <w:iCs/>
          <w:spacing w:val="-4"/>
        </w:rPr>
      </w:pPr>
      <w:r w:rsidRPr="0060174E">
        <w:rPr>
          <w:i/>
          <w:iCs/>
          <w:spacing w:val="-4"/>
          <w:lang w:val="en-US"/>
        </w:rPr>
        <w:t xml:space="preserve">- </w:t>
      </w:r>
      <w:r w:rsidR="001C6CB8">
        <w:rPr>
          <w:i/>
          <w:iCs/>
          <w:spacing w:val="-4"/>
          <w:lang w:val="en-US"/>
        </w:rPr>
        <w:t>C</w:t>
      </w:r>
      <w:r w:rsidRPr="0060174E">
        <w:rPr>
          <w:i/>
          <w:iCs/>
          <w:spacing w:val="-4"/>
          <w:lang w:val="en-US"/>
        </w:rPr>
        <w:t xml:space="preserve">ác đơn vị tải tài liệu </w:t>
      </w:r>
      <w:r w:rsidR="006266E9" w:rsidRPr="0060174E">
        <w:rPr>
          <w:i/>
          <w:iCs/>
          <w:spacing w:val="-4"/>
          <w:lang w:val="en-US"/>
        </w:rPr>
        <w:t xml:space="preserve">về </w:t>
      </w:r>
      <w:r w:rsidR="005E023A" w:rsidRPr="0060174E">
        <w:rPr>
          <w:i/>
          <w:iCs/>
          <w:spacing w:val="-4"/>
          <w:lang w:val="en-US"/>
        </w:rPr>
        <w:t>nghiên cứu</w:t>
      </w:r>
      <w:r w:rsidR="000F0306" w:rsidRPr="0060174E">
        <w:rPr>
          <w:i/>
          <w:iCs/>
          <w:spacing w:val="-4"/>
          <w:lang w:val="en-US"/>
        </w:rPr>
        <w:t xml:space="preserve"> trước để</w:t>
      </w:r>
      <w:r w:rsidR="005E023A" w:rsidRPr="0060174E">
        <w:rPr>
          <w:i/>
          <w:iCs/>
          <w:spacing w:val="-4"/>
          <w:lang w:val="en-US"/>
        </w:rPr>
        <w:t xml:space="preserve"> góp ý</w:t>
      </w:r>
      <w:r w:rsidR="005E0C88" w:rsidRPr="005E0C88">
        <w:rPr>
          <w:spacing w:val="-4"/>
          <w:lang w:val="en-US"/>
        </w:rPr>
        <w:t xml:space="preserve"> </w:t>
      </w:r>
      <w:r w:rsidR="005E0C88" w:rsidRPr="005E0C88">
        <w:rPr>
          <w:i/>
          <w:iCs/>
          <w:spacing w:val="-4"/>
          <w:lang w:val="en-US"/>
        </w:rPr>
        <w:t>(Đính kèm tài liệu).</w:t>
      </w:r>
    </w:p>
    <w:p w14:paraId="207727F1" w14:textId="1A918E66" w:rsidR="00102C4A" w:rsidRPr="008C5F83" w:rsidRDefault="009A14C4" w:rsidP="00972E9E">
      <w:pPr>
        <w:pStyle w:val="BodyText"/>
        <w:spacing w:after="195"/>
        <w:ind w:firstLine="720"/>
        <w:jc w:val="both"/>
      </w:pPr>
      <w:r w:rsidRPr="008C5F83">
        <w:t xml:space="preserve">Đề nghị </w:t>
      </w:r>
      <w:r w:rsidR="005E0C88">
        <w:rPr>
          <w:lang w:val="en-US"/>
        </w:rPr>
        <w:t>các đơn vị</w:t>
      </w:r>
      <w:r w:rsidRPr="008C5F83">
        <w:t xml:space="preserve"> tham dự đúng thành phần và thời gian quy định./.</w:t>
      </w:r>
    </w:p>
    <w:tbl>
      <w:tblPr>
        <w:tblW w:w="90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3"/>
        <w:gridCol w:w="4394"/>
      </w:tblGrid>
      <w:tr w:rsidR="00102C4A" w14:paraId="3E524B6A" w14:textId="77777777" w:rsidTr="00BC22F3">
        <w:trPr>
          <w:trHeight w:val="295"/>
        </w:trPr>
        <w:tc>
          <w:tcPr>
            <w:tcW w:w="4673" w:type="dxa"/>
          </w:tcPr>
          <w:p w14:paraId="1643F942" w14:textId="77777777" w:rsidR="00102C4A" w:rsidRDefault="009A14C4" w:rsidP="00F60540">
            <w:pPr>
              <w:pStyle w:val="TableParagraph"/>
              <w:spacing w:line="26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Nơi nhận:</w:t>
            </w:r>
          </w:p>
        </w:tc>
        <w:tc>
          <w:tcPr>
            <w:tcW w:w="4394" w:type="dxa"/>
          </w:tcPr>
          <w:p w14:paraId="48BE0F00" w14:textId="70A4E862" w:rsidR="00102C4A" w:rsidRPr="005E0C88" w:rsidRDefault="00972E9E" w:rsidP="00531F29">
            <w:pPr>
              <w:pStyle w:val="TableParagraph"/>
              <w:spacing w:line="275" w:lineRule="exact"/>
              <w:ind w:right="178" w:firstLine="14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KT. </w:t>
            </w:r>
            <w:r w:rsidR="009A14C4" w:rsidRPr="005E0C88">
              <w:rPr>
                <w:b/>
                <w:sz w:val="28"/>
                <w:szCs w:val="28"/>
              </w:rPr>
              <w:t>CHÁNH VĂN PHÒNG</w:t>
            </w:r>
          </w:p>
        </w:tc>
      </w:tr>
      <w:tr w:rsidR="00102C4A" w14:paraId="045BC01A" w14:textId="77777777" w:rsidTr="00BC22F3">
        <w:trPr>
          <w:trHeight w:val="309"/>
        </w:trPr>
        <w:tc>
          <w:tcPr>
            <w:tcW w:w="4673" w:type="dxa"/>
          </w:tcPr>
          <w:p w14:paraId="7624083B" w14:textId="77777777" w:rsidR="00102C4A" w:rsidRDefault="009A14C4" w:rsidP="00F60540">
            <w:pPr>
              <w:pStyle w:val="TableParagraph"/>
            </w:pPr>
            <w:r>
              <w:t>- Như trên;</w:t>
            </w:r>
          </w:p>
        </w:tc>
        <w:tc>
          <w:tcPr>
            <w:tcW w:w="4394" w:type="dxa"/>
          </w:tcPr>
          <w:p w14:paraId="5F5CC0C2" w14:textId="1A758862" w:rsidR="00102C4A" w:rsidRPr="00972E9E" w:rsidRDefault="00972E9E" w:rsidP="00531F29">
            <w:pPr>
              <w:pStyle w:val="TableParagraph"/>
              <w:spacing w:line="289" w:lineRule="exact"/>
              <w:ind w:right="179" w:firstLine="141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PHÓ CHÁNH VĂN PHÒNG</w:t>
            </w:r>
          </w:p>
        </w:tc>
      </w:tr>
      <w:tr w:rsidR="00102C4A" w14:paraId="440C96B6" w14:textId="77777777" w:rsidTr="00BC22F3">
        <w:trPr>
          <w:trHeight w:val="291"/>
        </w:trPr>
        <w:tc>
          <w:tcPr>
            <w:tcW w:w="4673" w:type="dxa"/>
          </w:tcPr>
          <w:p w14:paraId="4EE54EF4" w14:textId="1DA6B1F3" w:rsidR="00102C4A" w:rsidRDefault="005E023A" w:rsidP="005E023A">
            <w:pPr>
              <w:pStyle w:val="TableParagraph"/>
            </w:pPr>
            <w:r>
              <w:rPr>
                <w:color w:val="000000" w:themeColor="text1"/>
              </w:rPr>
              <w:t>- Chủ tịch, các PCT/UBND huyện;</w:t>
            </w:r>
          </w:p>
        </w:tc>
        <w:tc>
          <w:tcPr>
            <w:tcW w:w="4394" w:type="dxa"/>
          </w:tcPr>
          <w:p w14:paraId="4E12D89B" w14:textId="77777777" w:rsidR="00102C4A" w:rsidRPr="005E0C88" w:rsidRDefault="00102C4A" w:rsidP="00531F29">
            <w:pPr>
              <w:pStyle w:val="TableParagraph"/>
              <w:ind w:firstLine="141"/>
              <w:jc w:val="center"/>
              <w:rPr>
                <w:b/>
                <w:sz w:val="28"/>
                <w:szCs w:val="28"/>
              </w:rPr>
            </w:pPr>
          </w:p>
        </w:tc>
      </w:tr>
      <w:tr w:rsidR="00102C4A" w14:paraId="1443D4EF" w14:textId="77777777" w:rsidTr="00BC22F3">
        <w:trPr>
          <w:trHeight w:val="298"/>
        </w:trPr>
        <w:tc>
          <w:tcPr>
            <w:tcW w:w="4673" w:type="dxa"/>
          </w:tcPr>
          <w:p w14:paraId="31FEAD3E" w14:textId="7A8B2411" w:rsidR="00102C4A" w:rsidRPr="005E0C88" w:rsidRDefault="009A14C4" w:rsidP="00F60540">
            <w:pPr>
              <w:pStyle w:val="TableParagraph"/>
              <w:rPr>
                <w:vertAlign w:val="subscript"/>
                <w:lang w:val="en-US"/>
              </w:rPr>
            </w:pPr>
            <w:r>
              <w:t xml:space="preserve">- Lãnh đạo </w:t>
            </w:r>
            <w:r w:rsidR="00B1330F">
              <w:rPr>
                <w:lang w:val="en-US"/>
              </w:rPr>
              <w:t>V</w:t>
            </w:r>
            <w:r>
              <w:t>ăn phòng</w:t>
            </w:r>
            <w:r w:rsidR="005E0C88">
              <w:rPr>
                <w:lang w:val="en-US"/>
              </w:rPr>
              <w:t>, CV</w:t>
            </w:r>
            <w:r w:rsidR="005E0C88">
              <w:rPr>
                <w:vertAlign w:val="subscript"/>
                <w:lang w:val="en-US"/>
              </w:rPr>
              <w:t>Quỳnh;</w:t>
            </w:r>
          </w:p>
        </w:tc>
        <w:tc>
          <w:tcPr>
            <w:tcW w:w="4394" w:type="dxa"/>
          </w:tcPr>
          <w:p w14:paraId="1248F74C" w14:textId="77777777" w:rsidR="00102C4A" w:rsidRPr="005E0C88" w:rsidRDefault="00102C4A" w:rsidP="00531F29">
            <w:pPr>
              <w:pStyle w:val="TableParagraph"/>
              <w:ind w:firstLine="141"/>
              <w:jc w:val="center"/>
              <w:rPr>
                <w:b/>
                <w:sz w:val="28"/>
                <w:szCs w:val="28"/>
              </w:rPr>
            </w:pPr>
          </w:p>
        </w:tc>
      </w:tr>
      <w:tr w:rsidR="00102C4A" w14:paraId="65176DBC" w14:textId="77777777" w:rsidTr="00BC22F3">
        <w:trPr>
          <w:trHeight w:val="304"/>
        </w:trPr>
        <w:tc>
          <w:tcPr>
            <w:tcW w:w="4673" w:type="dxa"/>
          </w:tcPr>
          <w:p w14:paraId="094CA2C1" w14:textId="07B08534" w:rsidR="00102C4A" w:rsidRDefault="009A14C4" w:rsidP="00F60540">
            <w:pPr>
              <w:pStyle w:val="TableParagraph"/>
            </w:pPr>
            <w:r>
              <w:t>- Tổ QT (Đ/c Dũng);</w:t>
            </w:r>
          </w:p>
        </w:tc>
        <w:tc>
          <w:tcPr>
            <w:tcW w:w="4394" w:type="dxa"/>
          </w:tcPr>
          <w:p w14:paraId="5C0C75FE" w14:textId="77777777" w:rsidR="00102C4A" w:rsidRPr="005E0C88" w:rsidRDefault="00102C4A" w:rsidP="00531F29">
            <w:pPr>
              <w:pStyle w:val="TableParagraph"/>
              <w:ind w:firstLine="141"/>
              <w:jc w:val="center"/>
              <w:rPr>
                <w:b/>
                <w:sz w:val="28"/>
                <w:szCs w:val="28"/>
              </w:rPr>
            </w:pPr>
          </w:p>
        </w:tc>
      </w:tr>
      <w:tr w:rsidR="00102C4A" w14:paraId="33A6F244" w14:textId="77777777" w:rsidTr="00BC22F3">
        <w:trPr>
          <w:trHeight w:val="220"/>
        </w:trPr>
        <w:tc>
          <w:tcPr>
            <w:tcW w:w="4673" w:type="dxa"/>
          </w:tcPr>
          <w:p w14:paraId="4ED9A4AE" w14:textId="32E74261" w:rsidR="00102C4A" w:rsidRDefault="009A14C4" w:rsidP="00B46E41">
            <w:pPr>
              <w:pStyle w:val="TableParagraph"/>
              <w:rPr>
                <w:sz w:val="14"/>
              </w:rPr>
            </w:pPr>
            <w:r>
              <w:t xml:space="preserve">- Lưu: VT, </w:t>
            </w:r>
            <w:r w:rsidR="005E023A">
              <w:rPr>
                <w:lang w:val="sv-SE"/>
              </w:rPr>
              <w:t>NC</w:t>
            </w:r>
            <w:r w:rsidR="00563197">
              <w:rPr>
                <w:vertAlign w:val="subscript"/>
                <w:lang w:val="sv-SE"/>
              </w:rPr>
              <w:t>Phượng</w:t>
            </w:r>
            <w:r w:rsidR="005E023A">
              <w:rPr>
                <w:lang w:val="sv-SE"/>
              </w:rPr>
              <w:t>.</w:t>
            </w:r>
          </w:p>
        </w:tc>
        <w:tc>
          <w:tcPr>
            <w:tcW w:w="4394" w:type="dxa"/>
          </w:tcPr>
          <w:p w14:paraId="0E8F89D2" w14:textId="77777777" w:rsidR="00102C4A" w:rsidRPr="005E0C88" w:rsidRDefault="00102C4A" w:rsidP="00531F29">
            <w:pPr>
              <w:pStyle w:val="TableParagraph"/>
              <w:ind w:firstLine="141"/>
              <w:jc w:val="center"/>
              <w:rPr>
                <w:b/>
                <w:sz w:val="28"/>
                <w:szCs w:val="28"/>
              </w:rPr>
            </w:pPr>
          </w:p>
        </w:tc>
      </w:tr>
      <w:tr w:rsidR="00E8785B" w14:paraId="33574178" w14:textId="77777777" w:rsidTr="00BC22F3">
        <w:trPr>
          <w:trHeight w:val="220"/>
        </w:trPr>
        <w:tc>
          <w:tcPr>
            <w:tcW w:w="4673" w:type="dxa"/>
          </w:tcPr>
          <w:p w14:paraId="596D19B0" w14:textId="77777777" w:rsidR="00E8785B" w:rsidRDefault="00E8785B" w:rsidP="00F60540">
            <w:pPr>
              <w:pStyle w:val="TableParagraph"/>
            </w:pPr>
          </w:p>
        </w:tc>
        <w:tc>
          <w:tcPr>
            <w:tcW w:w="4394" w:type="dxa"/>
          </w:tcPr>
          <w:p w14:paraId="497F4A6E" w14:textId="26DAF360" w:rsidR="00E8785B" w:rsidRPr="005E0C88" w:rsidRDefault="00972E9E" w:rsidP="00531F29">
            <w:pPr>
              <w:pStyle w:val="TableParagraph"/>
              <w:ind w:firstLine="141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Nguyễn Tấn Đạt</w:t>
            </w:r>
          </w:p>
        </w:tc>
      </w:tr>
    </w:tbl>
    <w:p w14:paraId="5528B7B2" w14:textId="15213916" w:rsidR="00102C4A" w:rsidRDefault="00102C4A" w:rsidP="00F60540">
      <w:pPr>
        <w:spacing w:line="212" w:lineRule="exact"/>
        <w:ind w:right="406"/>
        <w:jc w:val="right"/>
        <w:rPr>
          <w:sz w:val="20"/>
        </w:rPr>
      </w:pPr>
    </w:p>
    <w:sectPr w:rsidR="00102C4A" w:rsidSect="00972E9E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E558" w14:textId="77777777" w:rsidR="00EE3401" w:rsidRDefault="00EE3401" w:rsidP="00F60540">
      <w:r>
        <w:separator/>
      </w:r>
    </w:p>
  </w:endnote>
  <w:endnote w:type="continuationSeparator" w:id="0">
    <w:p w14:paraId="0DEDE910" w14:textId="77777777" w:rsidR="00EE3401" w:rsidRDefault="00EE3401" w:rsidP="00F6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8D5D5" w14:textId="77777777" w:rsidR="00EE3401" w:rsidRDefault="00EE3401" w:rsidP="00F60540">
      <w:r>
        <w:separator/>
      </w:r>
    </w:p>
  </w:footnote>
  <w:footnote w:type="continuationSeparator" w:id="0">
    <w:p w14:paraId="20DC1178" w14:textId="77777777" w:rsidR="00EE3401" w:rsidRDefault="00EE3401" w:rsidP="00F60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B5416"/>
    <w:multiLevelType w:val="hybridMultilevel"/>
    <w:tmpl w:val="2084CB30"/>
    <w:lvl w:ilvl="0" w:tplc="7FECF274">
      <w:numFmt w:val="bullet"/>
      <w:lvlText w:val="-"/>
      <w:lvlJc w:val="left"/>
      <w:pPr>
        <w:ind w:left="4125" w:hanging="1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vi" w:eastAsia="en-US" w:bidi="ar-SA"/>
      </w:rPr>
    </w:lvl>
    <w:lvl w:ilvl="1" w:tplc="D194D7B6">
      <w:numFmt w:val="bullet"/>
      <w:lvlText w:val="•"/>
      <w:lvlJc w:val="left"/>
      <w:pPr>
        <w:ind w:left="4720" w:hanging="194"/>
      </w:pPr>
      <w:rPr>
        <w:rFonts w:hint="default"/>
        <w:lang w:val="vi" w:eastAsia="en-US" w:bidi="ar-SA"/>
      </w:rPr>
    </w:lvl>
    <w:lvl w:ilvl="2" w:tplc="1B5E3E9C">
      <w:numFmt w:val="bullet"/>
      <w:lvlText w:val="•"/>
      <w:lvlJc w:val="left"/>
      <w:pPr>
        <w:ind w:left="5320" w:hanging="194"/>
      </w:pPr>
      <w:rPr>
        <w:rFonts w:hint="default"/>
        <w:lang w:val="vi" w:eastAsia="en-US" w:bidi="ar-SA"/>
      </w:rPr>
    </w:lvl>
    <w:lvl w:ilvl="3" w:tplc="54F223F2">
      <w:numFmt w:val="bullet"/>
      <w:lvlText w:val="•"/>
      <w:lvlJc w:val="left"/>
      <w:pPr>
        <w:ind w:left="5920" w:hanging="194"/>
      </w:pPr>
      <w:rPr>
        <w:rFonts w:hint="default"/>
        <w:lang w:val="vi" w:eastAsia="en-US" w:bidi="ar-SA"/>
      </w:rPr>
    </w:lvl>
    <w:lvl w:ilvl="4" w:tplc="55B4502E">
      <w:numFmt w:val="bullet"/>
      <w:lvlText w:val="•"/>
      <w:lvlJc w:val="left"/>
      <w:pPr>
        <w:ind w:left="6520" w:hanging="194"/>
      </w:pPr>
      <w:rPr>
        <w:rFonts w:hint="default"/>
        <w:lang w:val="vi" w:eastAsia="en-US" w:bidi="ar-SA"/>
      </w:rPr>
    </w:lvl>
    <w:lvl w:ilvl="5" w:tplc="8D1834F0">
      <w:numFmt w:val="bullet"/>
      <w:lvlText w:val="•"/>
      <w:lvlJc w:val="left"/>
      <w:pPr>
        <w:ind w:left="7121" w:hanging="194"/>
      </w:pPr>
      <w:rPr>
        <w:rFonts w:hint="default"/>
        <w:lang w:val="vi" w:eastAsia="en-US" w:bidi="ar-SA"/>
      </w:rPr>
    </w:lvl>
    <w:lvl w:ilvl="6" w:tplc="47201BA6">
      <w:numFmt w:val="bullet"/>
      <w:lvlText w:val="•"/>
      <w:lvlJc w:val="left"/>
      <w:pPr>
        <w:ind w:left="7721" w:hanging="194"/>
      </w:pPr>
      <w:rPr>
        <w:rFonts w:hint="default"/>
        <w:lang w:val="vi" w:eastAsia="en-US" w:bidi="ar-SA"/>
      </w:rPr>
    </w:lvl>
    <w:lvl w:ilvl="7" w:tplc="28D03D6C">
      <w:numFmt w:val="bullet"/>
      <w:lvlText w:val="•"/>
      <w:lvlJc w:val="left"/>
      <w:pPr>
        <w:ind w:left="8321" w:hanging="194"/>
      </w:pPr>
      <w:rPr>
        <w:rFonts w:hint="default"/>
        <w:lang w:val="vi" w:eastAsia="en-US" w:bidi="ar-SA"/>
      </w:rPr>
    </w:lvl>
    <w:lvl w:ilvl="8" w:tplc="B216854C">
      <w:numFmt w:val="bullet"/>
      <w:lvlText w:val="•"/>
      <w:lvlJc w:val="left"/>
      <w:pPr>
        <w:ind w:left="8921" w:hanging="194"/>
      </w:pPr>
      <w:rPr>
        <w:rFonts w:hint="default"/>
        <w:lang w:val="vi" w:eastAsia="en-US" w:bidi="ar-SA"/>
      </w:rPr>
    </w:lvl>
  </w:abstractNum>
  <w:num w:numId="1" w16cid:durableId="591939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C4A"/>
    <w:rsid w:val="000111C4"/>
    <w:rsid w:val="00071E15"/>
    <w:rsid w:val="000F0306"/>
    <w:rsid w:val="000F09DE"/>
    <w:rsid w:val="00102C4A"/>
    <w:rsid w:val="001644C5"/>
    <w:rsid w:val="001C6CB8"/>
    <w:rsid w:val="002132ED"/>
    <w:rsid w:val="002242B5"/>
    <w:rsid w:val="0028188F"/>
    <w:rsid w:val="00294DDA"/>
    <w:rsid w:val="002A4C60"/>
    <w:rsid w:val="0031086D"/>
    <w:rsid w:val="0032375D"/>
    <w:rsid w:val="0032468B"/>
    <w:rsid w:val="00342315"/>
    <w:rsid w:val="00353BE8"/>
    <w:rsid w:val="0038518C"/>
    <w:rsid w:val="003E3F11"/>
    <w:rsid w:val="00467069"/>
    <w:rsid w:val="00495491"/>
    <w:rsid w:val="004C0B0E"/>
    <w:rsid w:val="004D48AA"/>
    <w:rsid w:val="0050300E"/>
    <w:rsid w:val="0053199D"/>
    <w:rsid w:val="00531F29"/>
    <w:rsid w:val="00543D0C"/>
    <w:rsid w:val="00563197"/>
    <w:rsid w:val="005B09F2"/>
    <w:rsid w:val="005E023A"/>
    <w:rsid w:val="005E0C88"/>
    <w:rsid w:val="005F6737"/>
    <w:rsid w:val="0060174E"/>
    <w:rsid w:val="006266E9"/>
    <w:rsid w:val="00661C06"/>
    <w:rsid w:val="00676195"/>
    <w:rsid w:val="006A1632"/>
    <w:rsid w:val="006A5D45"/>
    <w:rsid w:val="006B759D"/>
    <w:rsid w:val="006D45AE"/>
    <w:rsid w:val="00753B50"/>
    <w:rsid w:val="007752DB"/>
    <w:rsid w:val="007A65EA"/>
    <w:rsid w:val="007E0097"/>
    <w:rsid w:val="00801CD9"/>
    <w:rsid w:val="00865591"/>
    <w:rsid w:val="00875BFC"/>
    <w:rsid w:val="008B47D8"/>
    <w:rsid w:val="008C5F83"/>
    <w:rsid w:val="00972E9E"/>
    <w:rsid w:val="009800B6"/>
    <w:rsid w:val="009A14C4"/>
    <w:rsid w:val="009A1E11"/>
    <w:rsid w:val="009A4113"/>
    <w:rsid w:val="009B2F28"/>
    <w:rsid w:val="009B7BE3"/>
    <w:rsid w:val="009C1815"/>
    <w:rsid w:val="009C3328"/>
    <w:rsid w:val="00A61749"/>
    <w:rsid w:val="00A71B4C"/>
    <w:rsid w:val="00AB0996"/>
    <w:rsid w:val="00B1330F"/>
    <w:rsid w:val="00B46E41"/>
    <w:rsid w:val="00B81EFD"/>
    <w:rsid w:val="00BC22F3"/>
    <w:rsid w:val="00BD0A4D"/>
    <w:rsid w:val="00CA6C04"/>
    <w:rsid w:val="00CB1A04"/>
    <w:rsid w:val="00CD5C24"/>
    <w:rsid w:val="00CD65C2"/>
    <w:rsid w:val="00CF0906"/>
    <w:rsid w:val="00D26C42"/>
    <w:rsid w:val="00D840B1"/>
    <w:rsid w:val="00DC49F4"/>
    <w:rsid w:val="00DD77A1"/>
    <w:rsid w:val="00E21768"/>
    <w:rsid w:val="00E50CE9"/>
    <w:rsid w:val="00E8785B"/>
    <w:rsid w:val="00EB0B43"/>
    <w:rsid w:val="00EE3401"/>
    <w:rsid w:val="00F25DE0"/>
    <w:rsid w:val="00F312CF"/>
    <w:rsid w:val="00F4777B"/>
    <w:rsid w:val="00F60540"/>
    <w:rsid w:val="00F653AC"/>
    <w:rsid w:val="00FF1044"/>
    <w:rsid w:val="00FF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72D02"/>
  <w15:docId w15:val="{E819B4EE-F6A9-4D3C-BBC0-5FE6DC6B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117"/>
      <w:ind w:left="129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605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540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F605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540"/>
    <w:rPr>
      <w:rFonts w:ascii="Times New Roman" w:eastAsia="Times New Roman" w:hAnsi="Times New Roman" w:cs="Times New Roman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9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9F2"/>
    <w:rPr>
      <w:rFonts w:ascii="Segoe UI" w:eastAsia="Times New Roman" w:hAnsi="Segoe UI" w:cs="Segoe UI"/>
      <w:sz w:val="18"/>
      <w:szCs w:val="18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Cap phong k32hv6</cp:lastModifiedBy>
  <cp:revision>4</cp:revision>
  <cp:lastPrinted>2024-11-15T07:15:00Z</cp:lastPrinted>
  <dcterms:created xsi:type="dcterms:W3CDTF">2024-11-15T07:35:00Z</dcterms:created>
  <dcterms:modified xsi:type="dcterms:W3CDTF">2024-11-15T07:52:00Z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2020-12-11T00:00:00Z</vt:filetime>
  </property>
</Properties>
</file>